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1ED3" w14:textId="4EF8370F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napToGrid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6C1C453B" wp14:editId="49F32C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76525" cy="835025"/>
            <wp:effectExtent l="0" t="0" r="0" b="3175"/>
            <wp:wrapTight wrapText="bothSides">
              <wp:wrapPolygon edited="0">
                <wp:start x="2767" y="0"/>
                <wp:lineTo x="0" y="9363"/>
                <wp:lineTo x="0" y="11334"/>
                <wp:lineTo x="2921" y="21189"/>
                <wp:lineTo x="19678" y="21189"/>
                <wp:lineTo x="20140" y="15769"/>
                <wp:lineTo x="20140" y="7884"/>
                <wp:lineTo x="21369" y="5913"/>
                <wp:lineTo x="21369" y="1971"/>
                <wp:lineTo x="3536" y="0"/>
                <wp:lineTo x="2767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 KELIT Climate Control Syste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50" cy="838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napToGrid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 wp14:anchorId="7074BAE5" wp14:editId="55564A5F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2352675" cy="442595"/>
            <wp:effectExtent l="0" t="0" r="9525" b="0"/>
            <wp:wrapTight wrapText="bothSides">
              <wp:wrapPolygon edited="0">
                <wp:start x="0" y="0"/>
                <wp:lineTo x="0" y="20453"/>
                <wp:lineTo x="21513" y="20453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gel &amp; Noo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AD540" w14:textId="5C19AABB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90544B7" w14:textId="159B89C3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8C5212C" w14:textId="77777777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3F69A90" w14:textId="50B75540" w:rsidR="0026002E" w:rsidRPr="009E0917" w:rsidRDefault="004A4776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CENTRALLY CONNECTED </w:t>
      </w:r>
      <w:r w:rsidR="0079298D">
        <w:rPr>
          <w:rFonts w:ascii="Arial" w:hAnsi="Arial" w:cs="Arial"/>
          <w:b/>
          <w:bCs/>
          <w:sz w:val="24"/>
          <w:szCs w:val="24"/>
          <w:lang w:val="en-GB"/>
        </w:rPr>
        <w:t xml:space="preserve">VERTICAL </w:t>
      </w:r>
      <w:r w:rsidR="006D0F71">
        <w:rPr>
          <w:rFonts w:ascii="Arial" w:hAnsi="Arial" w:cs="Arial"/>
          <w:b/>
          <w:bCs/>
          <w:sz w:val="24"/>
          <w:szCs w:val="24"/>
          <w:lang w:val="en-GB"/>
        </w:rPr>
        <w:t>RADIATOR</w:t>
      </w:r>
    </w:p>
    <w:p w14:paraId="569475A8" w14:textId="78FFC3E5" w:rsidR="0026002E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9E091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Material &amp; surface:</w:t>
      </w:r>
    </w:p>
    <w:p w14:paraId="1E4BC81E" w14:textId="1C5EEA19" w:rsidR="006D0F71" w:rsidRDefault="004A4776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A4776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Made of cold-rolled steel sheet according to EN 442-1, stable, shapely profiling with 50 mm bead pitch, base coating </w:t>
      </w:r>
      <w:proofErr w:type="gramStart"/>
      <w:r w:rsidRPr="004A4776">
        <w:rPr>
          <w:rFonts w:ascii="Arial" w:hAnsi="Arial" w:cs="Arial"/>
          <w:bCs/>
          <w:color w:val="000000"/>
          <w:sz w:val="24"/>
          <w:szCs w:val="24"/>
          <w:lang w:val="en-GB"/>
        </w:rPr>
        <w:t>In</w:t>
      </w:r>
      <w:proofErr w:type="gramEnd"/>
      <w:r w:rsidRPr="004A4776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accordance with DIN 55900 Part 1, baked at 190°C, pre-painted with an electrostatic powder coating according to DIN 55900 Part 2, in RAL 9016, firing at 210°C object temperatur</w:t>
      </w:r>
      <w:r>
        <w:rPr>
          <w:rFonts w:ascii="Arial" w:hAnsi="Arial" w:cs="Arial"/>
          <w:bCs/>
          <w:color w:val="000000"/>
          <w:sz w:val="24"/>
          <w:szCs w:val="24"/>
          <w:lang w:val="en-GB"/>
        </w:rPr>
        <w:t>e</w:t>
      </w:r>
    </w:p>
    <w:p w14:paraId="32097817" w14:textId="1465BE8C" w:rsidR="0026002E" w:rsidRPr="009E0917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9E091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Installation:</w:t>
      </w:r>
    </w:p>
    <w:p w14:paraId="79D25076" w14:textId="5C48F6C5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The PLAN VERTICAL RADIATOR has a total of 6 G 1/2 "connections. Advantageously, the connection via the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standard centre connection (50 mm). If the side (bottom) connections are used, the connection is made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from underneath. Suitable valve connection fitting for central connection (see accessories). Other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connection types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are not recommended.</w:t>
      </w:r>
    </w:p>
    <w:p w14:paraId="139DF096" w14:textId="24D9B261" w:rsidR="006D0F71" w:rsidRP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Performance tested in accordance with DIN EN 442 and permanently monitored in accordance with EN-ISO 9001 triple packaged (cardboard box,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e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dge protection, shrink film).</w:t>
      </w:r>
    </w:p>
    <w:p w14:paraId="762FD588" w14:textId="6FF291C3" w:rsidR="006D0F71" w:rsidRP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The scope of delivery of PLAN V</w:t>
      </w:r>
      <w:r>
        <w:rPr>
          <w:rFonts w:ascii="Arial" w:hAnsi="Arial" w:cs="Arial"/>
          <w:color w:val="000000"/>
          <w:sz w:val="24"/>
          <w:szCs w:val="24"/>
          <w:lang w:val="en-GB"/>
        </w:rPr>
        <w:t>ERTICAL RADIATOR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includes wall rails with appropriate screws and dowels.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For easier installation, the radiator is supplied with a corresponding drilling template. The recommended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m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inimum distance to the ground of 150 mm should be maintained.</w:t>
      </w:r>
    </w:p>
    <w:p w14:paraId="25F3D604" w14:textId="507A86C3" w:rsidR="0026002E" w:rsidRPr="009E0917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1A84E59" w14:textId="019EB91A" w:rsidR="0026002E" w:rsidRDefault="006D0F71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Sizes</w:t>
      </w:r>
    </w:p>
    <w:p w14:paraId="64766916" w14:textId="220DBECF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Connections - Centre connection, 6 x 1/2 "</w:t>
      </w:r>
    </w:p>
    <w:p w14:paraId="1BF87E0E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9619AE9" w14:textId="5493D7BE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Lengths - 300, 450, 600 and 750 mm</w:t>
      </w:r>
    </w:p>
    <w:p w14:paraId="5FD3CB37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8102053" w14:textId="094F90FB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Heights 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>–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 xml:space="preserve">1500,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1800, 1950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>,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2100 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>and 2300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mm</w:t>
      </w:r>
    </w:p>
    <w:p w14:paraId="76BD4D59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12FC9F3" w14:textId="3D9D4523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Types 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>–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1</w:t>
      </w:r>
      <w:r w:rsidR="004A4776">
        <w:rPr>
          <w:rFonts w:ascii="Arial" w:hAnsi="Arial" w:cs="Arial"/>
          <w:color w:val="000000"/>
          <w:sz w:val="24"/>
          <w:szCs w:val="24"/>
          <w:lang w:val="en-GB"/>
        </w:rPr>
        <w:t>0, 20, 21</w:t>
      </w:r>
      <w:bookmarkStart w:id="0" w:name="_GoBack"/>
      <w:bookmarkEnd w:id="0"/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and 22</w:t>
      </w:r>
    </w:p>
    <w:p w14:paraId="024E13ED" w14:textId="252411CA" w:rsidR="00A646BB" w:rsidRDefault="00A646BB"/>
    <w:p w14:paraId="5DAFFCB6" w14:textId="3C46C7E2" w:rsidR="00D63EC7" w:rsidRDefault="00D63EC7"/>
    <w:p w14:paraId="1E805136" w14:textId="026EFE60" w:rsidR="00D63EC7" w:rsidRDefault="00D63EC7">
      <w:r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5B4C3869" wp14:editId="7721511C">
            <wp:simplePos x="0" y="0"/>
            <wp:positionH relativeFrom="margin">
              <wp:align>left</wp:align>
            </wp:positionH>
            <wp:positionV relativeFrom="paragraph">
              <wp:posOffset>110490</wp:posOffset>
            </wp:positionV>
            <wp:extent cx="4149132" cy="829310"/>
            <wp:effectExtent l="0" t="0" r="0" b="8890"/>
            <wp:wrapTight wrapText="bothSides">
              <wp:wrapPolygon edited="0">
                <wp:start x="1884" y="0"/>
                <wp:lineTo x="99" y="9923"/>
                <wp:lineTo x="298" y="11908"/>
                <wp:lineTo x="1983" y="21335"/>
                <wp:lineTo x="12198" y="21335"/>
                <wp:lineTo x="17554" y="20343"/>
                <wp:lineTo x="21223" y="18855"/>
                <wp:lineTo x="21322" y="15381"/>
                <wp:lineTo x="18248" y="8435"/>
                <wp:lineTo x="18545" y="2977"/>
                <wp:lineTo x="17157" y="2481"/>
                <wp:lineTo x="2380" y="0"/>
                <wp:lineTo x="1884" y="0"/>
              </wp:wrapPolygon>
            </wp:wrapTight>
            <wp:docPr id="3" name="Picture 3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 KELIT Climate Control St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32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54C1"/>
    <w:multiLevelType w:val="hybridMultilevel"/>
    <w:tmpl w:val="57E2D4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2E"/>
    <w:rsid w:val="000054AA"/>
    <w:rsid w:val="0026002E"/>
    <w:rsid w:val="004A4776"/>
    <w:rsid w:val="006C6FF3"/>
    <w:rsid w:val="006D0F71"/>
    <w:rsid w:val="0079298D"/>
    <w:rsid w:val="00A646BB"/>
    <w:rsid w:val="00D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DB387"/>
  <w15:chartTrackingRefBased/>
  <w15:docId w15:val="{A84128BC-80BC-407D-B4D9-728C90DF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02E"/>
    <w:pPr>
      <w:spacing w:after="200" w:line="276" w:lineRule="auto"/>
    </w:pPr>
    <w:rPr>
      <w:rFonts w:ascii="Calibri" w:eastAsia="Times New Roman" w:hAnsi="Calibri" w:cs="Calibri"/>
      <w:snapToGrid w:val="0"/>
      <w:lang w:val="en-US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Coote</dc:creator>
  <cp:keywords/>
  <dc:description/>
  <cp:lastModifiedBy>Matthew Coote</cp:lastModifiedBy>
  <cp:revision>3</cp:revision>
  <dcterms:created xsi:type="dcterms:W3CDTF">2019-03-12T23:15:00Z</dcterms:created>
  <dcterms:modified xsi:type="dcterms:W3CDTF">2019-03-12T23:19:00Z</dcterms:modified>
</cp:coreProperties>
</file>